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6415F9" w:rsidRDefault="006415F9" w:rsidP="006415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8"/>
        </w:rPr>
        <w:t>Ways to Find Employment</w:t>
      </w:r>
    </w:p>
    <w:p w:rsidR="006415F9" w:rsidRPr="006415F9" w:rsidRDefault="006415F9" w:rsidP="006415F9">
      <w:pPr>
        <w:jc w:val="center"/>
        <w:rPr>
          <w:rFonts w:ascii="Arial" w:hAnsi="Arial" w:cs="Arial"/>
          <w:b/>
          <w:sz w:val="24"/>
          <w:szCs w:val="24"/>
        </w:rPr>
      </w:pPr>
    </w:p>
    <w:p w:rsidR="007F4428" w:rsidRPr="007F4428" w:rsidRDefault="007F4428" w:rsidP="007F44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7F4428">
        <w:rPr>
          <w:rFonts w:ascii="Arial" w:hAnsi="Arial" w:cs="Arial"/>
          <w:b/>
          <w:sz w:val="28"/>
        </w:rPr>
        <w:t xml:space="preserve">Network for Referrals – </w:t>
      </w:r>
      <w:r w:rsidRPr="007F4428">
        <w:rPr>
          <w:rFonts w:ascii="Arial" w:hAnsi="Arial" w:cs="Arial"/>
          <w:sz w:val="28"/>
        </w:rPr>
        <w:t xml:space="preserve">Develop your network list of family, relatives, friends, </w:t>
      </w:r>
      <w:proofErr w:type="spellStart"/>
      <w:r w:rsidRPr="007F4428">
        <w:rPr>
          <w:rFonts w:ascii="Arial" w:hAnsi="Arial" w:cs="Arial"/>
          <w:sz w:val="28"/>
        </w:rPr>
        <w:t>neighbours</w:t>
      </w:r>
      <w:proofErr w:type="spellEnd"/>
      <w:r w:rsidRPr="007F4428">
        <w:rPr>
          <w:rFonts w:ascii="Arial" w:hAnsi="Arial" w:cs="Arial"/>
          <w:sz w:val="28"/>
        </w:rPr>
        <w:t>, and other people you know. Ask each for job leads as well for the names of people who might know of job leads.</w:t>
      </w:r>
    </w:p>
    <w:p w:rsidR="007F4428" w:rsidRPr="007F4428" w:rsidRDefault="007F4428" w:rsidP="007F4428">
      <w:pPr>
        <w:spacing w:after="0"/>
        <w:rPr>
          <w:rFonts w:ascii="Arial" w:hAnsi="Arial" w:cs="Arial"/>
          <w:sz w:val="28"/>
        </w:rPr>
      </w:pPr>
    </w:p>
    <w:p w:rsidR="007F4428" w:rsidRDefault="007F4428" w:rsidP="007F44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7F4428">
        <w:rPr>
          <w:rFonts w:ascii="Arial" w:hAnsi="Arial" w:cs="Arial"/>
          <w:b/>
          <w:sz w:val="28"/>
        </w:rPr>
        <w:t>Read and Answer Online Want Ads</w:t>
      </w:r>
      <w:r w:rsidRPr="007F4428">
        <w:rPr>
          <w:rFonts w:ascii="Arial" w:hAnsi="Arial" w:cs="Arial"/>
          <w:sz w:val="28"/>
        </w:rPr>
        <w:t xml:space="preserve"> – About half of all jobs are advertised online. You must answer the ads within 24 hours to be considered for an interview.</w:t>
      </w:r>
    </w:p>
    <w:p w:rsidR="007F4428" w:rsidRPr="007F4428" w:rsidRDefault="007F4428" w:rsidP="007F4428">
      <w:pPr>
        <w:pStyle w:val="ListParagraph"/>
        <w:rPr>
          <w:rFonts w:ascii="Arial" w:hAnsi="Arial" w:cs="Arial"/>
          <w:sz w:val="28"/>
        </w:rPr>
      </w:pPr>
    </w:p>
    <w:p w:rsidR="007F4428" w:rsidRDefault="007F4428" w:rsidP="007F4428">
      <w:pPr>
        <w:pStyle w:val="ListParagraph"/>
        <w:spacing w:after="0"/>
        <w:rPr>
          <w:rFonts w:ascii="Arial" w:hAnsi="Arial" w:cs="Arial"/>
          <w:b/>
          <w:i/>
          <w:sz w:val="28"/>
        </w:rPr>
      </w:pPr>
      <w:r w:rsidRPr="007F4428">
        <w:rPr>
          <w:rFonts w:ascii="Arial" w:hAnsi="Arial" w:cs="Arial"/>
          <w:b/>
          <w:i/>
          <w:sz w:val="28"/>
        </w:rPr>
        <w:t>List two online websites:</w:t>
      </w:r>
    </w:p>
    <w:p w:rsidR="007F4428" w:rsidRPr="007F4428" w:rsidRDefault="007F4428" w:rsidP="007F4428">
      <w:pPr>
        <w:pStyle w:val="ListParagraph"/>
        <w:spacing w:after="0"/>
        <w:rPr>
          <w:rFonts w:ascii="Arial" w:hAnsi="Arial" w:cs="Arial"/>
          <w:b/>
          <w:i/>
          <w:sz w:val="28"/>
        </w:rPr>
      </w:pPr>
    </w:p>
    <w:p w:rsidR="007F4428" w:rsidRDefault="007F4428" w:rsidP="007F4428">
      <w:pPr>
        <w:pStyle w:val="ListParagraph"/>
        <w:spacing w:after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</w:p>
    <w:p w:rsidR="007F4428" w:rsidRDefault="007F4428" w:rsidP="007F4428">
      <w:pPr>
        <w:pStyle w:val="ListParagraph"/>
        <w:spacing w:after="0"/>
        <w:rPr>
          <w:rFonts w:ascii="Arial" w:hAnsi="Arial" w:cs="Arial"/>
          <w:b/>
          <w:sz w:val="28"/>
          <w:u w:val="single"/>
        </w:rPr>
      </w:pPr>
    </w:p>
    <w:p w:rsidR="007F4428" w:rsidRPr="007F4428" w:rsidRDefault="007F4428" w:rsidP="007F4428">
      <w:pPr>
        <w:pStyle w:val="ListParagraph"/>
        <w:spacing w:after="0"/>
        <w:rPr>
          <w:rFonts w:ascii="Arial" w:hAnsi="Arial" w:cs="Arial"/>
          <w:b/>
          <w:sz w:val="28"/>
          <w:u w:val="single"/>
        </w:rPr>
      </w:pPr>
      <w:r w:rsidRPr="007F4428">
        <w:rPr>
          <w:rFonts w:ascii="Arial" w:hAnsi="Arial" w:cs="Arial"/>
          <w:sz w:val="28"/>
        </w:rPr>
        <w:t xml:space="preserve">2. 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</w:p>
    <w:p w:rsidR="007F4428" w:rsidRPr="007F4428" w:rsidRDefault="007F4428" w:rsidP="007F4428">
      <w:pPr>
        <w:pStyle w:val="ListParagraph"/>
        <w:spacing w:after="0"/>
        <w:rPr>
          <w:rFonts w:ascii="Arial" w:hAnsi="Arial" w:cs="Arial"/>
          <w:b/>
          <w:sz w:val="28"/>
          <w:u w:val="single"/>
        </w:rPr>
      </w:pPr>
    </w:p>
    <w:p w:rsidR="007F4428" w:rsidRPr="007F4428" w:rsidRDefault="007F4428" w:rsidP="007F4428">
      <w:pPr>
        <w:pStyle w:val="ListParagraph"/>
        <w:spacing w:after="0"/>
        <w:rPr>
          <w:rFonts w:ascii="Arial" w:hAnsi="Arial" w:cs="Arial"/>
          <w:sz w:val="28"/>
        </w:rPr>
      </w:pPr>
    </w:p>
    <w:p w:rsidR="007F4428" w:rsidRDefault="007F4428" w:rsidP="007F44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7F4428">
        <w:rPr>
          <w:rFonts w:ascii="Arial" w:hAnsi="Arial" w:cs="Arial"/>
          <w:b/>
          <w:sz w:val="28"/>
        </w:rPr>
        <w:t>Career Centre</w:t>
      </w:r>
      <w:r w:rsidRPr="007F4428">
        <w:rPr>
          <w:rFonts w:ascii="Arial" w:hAnsi="Arial" w:cs="Arial"/>
          <w:sz w:val="28"/>
        </w:rPr>
        <w:t xml:space="preserve"> – This is an excellent to</w:t>
      </w:r>
      <w:r>
        <w:rPr>
          <w:rFonts w:ascii="Arial" w:hAnsi="Arial" w:cs="Arial"/>
          <w:sz w:val="28"/>
        </w:rPr>
        <w:t>ol to use and easy to get. The Career C</w:t>
      </w:r>
      <w:r w:rsidRPr="007F4428">
        <w:rPr>
          <w:rFonts w:ascii="Arial" w:hAnsi="Arial" w:cs="Arial"/>
          <w:sz w:val="28"/>
        </w:rPr>
        <w:t>entre will give you a listing of all the employers in the area as well as breakdown by specialty areas who are hiring.</w:t>
      </w:r>
    </w:p>
    <w:p w:rsidR="006415F9" w:rsidRDefault="006415F9" w:rsidP="006415F9">
      <w:pPr>
        <w:pStyle w:val="ListParagraph"/>
        <w:spacing w:after="0"/>
        <w:rPr>
          <w:rFonts w:ascii="Arial" w:hAnsi="Arial" w:cs="Arial"/>
          <w:b/>
          <w:sz w:val="28"/>
        </w:rPr>
      </w:pPr>
    </w:p>
    <w:p w:rsidR="006415F9" w:rsidRPr="006415F9" w:rsidRDefault="006415F9" w:rsidP="006415F9">
      <w:pPr>
        <w:pStyle w:val="ListParagraph"/>
        <w:spacing w:after="0"/>
        <w:rPr>
          <w:rFonts w:ascii="Arial" w:hAnsi="Arial" w:cs="Arial"/>
          <w:i/>
          <w:sz w:val="28"/>
          <w:u w:val="single"/>
        </w:rPr>
      </w:pPr>
      <w:r w:rsidRPr="006415F9">
        <w:rPr>
          <w:rFonts w:ascii="Arial" w:hAnsi="Arial" w:cs="Arial"/>
          <w:b/>
          <w:i/>
          <w:sz w:val="28"/>
        </w:rPr>
        <w:t xml:space="preserve">The Career Centre is located: </w:t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</w:p>
    <w:p w:rsidR="007F4428" w:rsidRPr="007F4428" w:rsidRDefault="007F4428" w:rsidP="007F4428">
      <w:pPr>
        <w:pStyle w:val="ListParagraph"/>
        <w:spacing w:after="0"/>
        <w:rPr>
          <w:rFonts w:ascii="Arial" w:hAnsi="Arial" w:cs="Arial"/>
          <w:sz w:val="28"/>
        </w:rPr>
      </w:pPr>
    </w:p>
    <w:p w:rsidR="007F4428" w:rsidRDefault="007F4428" w:rsidP="007F44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7F4428">
        <w:rPr>
          <w:rFonts w:ascii="Arial" w:hAnsi="Arial" w:cs="Arial"/>
          <w:b/>
          <w:sz w:val="28"/>
        </w:rPr>
        <w:t>Go to Job Fairs</w:t>
      </w:r>
      <w:r w:rsidRPr="007F4428">
        <w:rPr>
          <w:rFonts w:ascii="Arial" w:hAnsi="Arial" w:cs="Arial"/>
          <w:sz w:val="28"/>
        </w:rPr>
        <w:t xml:space="preserve"> – Job fairs and career days are sponsored by schools, or other city organizations. Listen to announcements for advertisements about these events</w:t>
      </w:r>
      <w:r>
        <w:rPr>
          <w:rFonts w:ascii="Arial" w:hAnsi="Arial" w:cs="Arial"/>
          <w:sz w:val="28"/>
        </w:rPr>
        <w:t>, follow the Career Centre on Instagram and or Twitter or see the Career C</w:t>
      </w:r>
      <w:r w:rsidRPr="007F4428">
        <w:rPr>
          <w:rFonts w:ascii="Arial" w:hAnsi="Arial" w:cs="Arial"/>
          <w:sz w:val="28"/>
        </w:rPr>
        <w:t>entre.</w:t>
      </w:r>
    </w:p>
    <w:p w:rsidR="007F4428" w:rsidRPr="007F4428" w:rsidRDefault="007F4428" w:rsidP="007F4428">
      <w:pPr>
        <w:pStyle w:val="ListParagraph"/>
        <w:rPr>
          <w:rFonts w:ascii="Arial" w:hAnsi="Arial" w:cs="Arial"/>
          <w:sz w:val="28"/>
        </w:rPr>
      </w:pPr>
    </w:p>
    <w:p w:rsidR="007F4428" w:rsidRPr="006415F9" w:rsidRDefault="007F4428" w:rsidP="007F44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i/>
          <w:sz w:val="28"/>
          <w:u w:val="single"/>
        </w:rPr>
      </w:pPr>
      <w:r w:rsidRPr="006415F9">
        <w:rPr>
          <w:rFonts w:ascii="Arial" w:hAnsi="Arial" w:cs="Arial"/>
          <w:b/>
          <w:i/>
          <w:sz w:val="28"/>
        </w:rPr>
        <w:t xml:space="preserve">The Career Centre’s Instagram is: </w:t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</w:p>
    <w:p w:rsidR="007F4428" w:rsidRPr="006415F9" w:rsidRDefault="007F4428" w:rsidP="007F4428">
      <w:pPr>
        <w:pStyle w:val="ListParagraph"/>
        <w:spacing w:after="0"/>
        <w:ind w:left="1080"/>
        <w:rPr>
          <w:rFonts w:ascii="Arial" w:hAnsi="Arial" w:cs="Arial"/>
          <w:b/>
          <w:i/>
          <w:sz w:val="28"/>
          <w:u w:val="single"/>
        </w:rPr>
      </w:pPr>
    </w:p>
    <w:p w:rsidR="007F4428" w:rsidRPr="006415F9" w:rsidRDefault="007F4428" w:rsidP="007F44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8"/>
        </w:rPr>
      </w:pPr>
      <w:r w:rsidRPr="006415F9">
        <w:rPr>
          <w:rFonts w:ascii="Arial" w:hAnsi="Arial" w:cs="Arial"/>
          <w:b/>
          <w:i/>
          <w:sz w:val="28"/>
        </w:rPr>
        <w:t>The Career Centre’s Twitter is:</w:t>
      </w:r>
      <w:r w:rsidRPr="006415F9">
        <w:rPr>
          <w:rFonts w:ascii="Arial" w:hAnsi="Arial" w:cs="Arial"/>
          <w:b/>
          <w:sz w:val="28"/>
        </w:rPr>
        <w:t xml:space="preserve"> </w:t>
      </w:r>
      <w:r w:rsidRPr="006415F9">
        <w:rPr>
          <w:rFonts w:ascii="Arial" w:hAnsi="Arial" w:cs="Arial"/>
          <w:b/>
          <w:sz w:val="28"/>
          <w:u w:val="single"/>
        </w:rPr>
        <w:tab/>
      </w:r>
      <w:r w:rsidRPr="006415F9">
        <w:rPr>
          <w:rFonts w:ascii="Arial" w:hAnsi="Arial" w:cs="Arial"/>
          <w:b/>
          <w:sz w:val="28"/>
          <w:u w:val="single"/>
        </w:rPr>
        <w:tab/>
      </w:r>
      <w:r w:rsidRPr="006415F9">
        <w:rPr>
          <w:rFonts w:ascii="Arial" w:hAnsi="Arial" w:cs="Arial"/>
          <w:b/>
          <w:sz w:val="28"/>
          <w:u w:val="single"/>
        </w:rPr>
        <w:tab/>
      </w:r>
      <w:r w:rsidRPr="006415F9">
        <w:rPr>
          <w:rFonts w:ascii="Arial" w:hAnsi="Arial" w:cs="Arial"/>
          <w:b/>
          <w:sz w:val="28"/>
          <w:u w:val="single"/>
        </w:rPr>
        <w:tab/>
      </w:r>
      <w:r w:rsidRPr="006415F9">
        <w:rPr>
          <w:rFonts w:ascii="Arial" w:hAnsi="Arial" w:cs="Arial"/>
          <w:b/>
          <w:sz w:val="28"/>
          <w:u w:val="single"/>
        </w:rPr>
        <w:tab/>
      </w:r>
      <w:r w:rsidRPr="006415F9">
        <w:rPr>
          <w:rFonts w:ascii="Arial" w:hAnsi="Arial" w:cs="Arial"/>
          <w:b/>
          <w:sz w:val="28"/>
          <w:u w:val="single"/>
        </w:rPr>
        <w:tab/>
      </w:r>
    </w:p>
    <w:p w:rsidR="007F4428" w:rsidRDefault="007F4428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7F44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48CA"/>
    <w:multiLevelType w:val="hybridMultilevel"/>
    <w:tmpl w:val="47C85A66"/>
    <w:lvl w:ilvl="0" w:tplc="94C02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52349"/>
    <w:multiLevelType w:val="hybridMultilevel"/>
    <w:tmpl w:val="90102426"/>
    <w:lvl w:ilvl="0" w:tplc="D47A01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853EA"/>
    <w:rsid w:val="003B16FE"/>
    <w:rsid w:val="006415F9"/>
    <w:rsid w:val="006F0D91"/>
    <w:rsid w:val="00762615"/>
    <w:rsid w:val="007C0D6A"/>
    <w:rsid w:val="007F4428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Jennifer Adams</cp:lastModifiedBy>
  <cp:revision>2</cp:revision>
  <dcterms:created xsi:type="dcterms:W3CDTF">2019-01-07T20:07:00Z</dcterms:created>
  <dcterms:modified xsi:type="dcterms:W3CDTF">2019-01-07T20:07:00Z</dcterms:modified>
</cp:coreProperties>
</file>